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4A1" w:rsidRPr="00432F2E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bookmarkStart w:id="0" w:name="_GoBack"/>
      <w:bookmarkEnd w:id="0"/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 xml:space="preserve"> старшего государственного налогового инспектора</w:t>
      </w:r>
    </w:p>
    <w:p w:rsidR="005414A1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отдела </w:t>
      </w:r>
      <w:r w:rsidR="001906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проверок </w:t>
      </w:r>
      <w:r w:rsidR="00655653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№ </w:t>
      </w:r>
      <w:r w:rsidR="001906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3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>Межрайонной ИФНС России № 18 по Санкт-Петербургу</w:t>
      </w:r>
    </w:p>
    <w:p w:rsidR="005B606E" w:rsidRDefault="005B606E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19062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 </w:t>
      </w:r>
      <w:r w:rsidR="001906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ИФНС России №18 по Санкт-Петербургу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- 11-3-4-095.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старшего государственного налогового инспектора: осуществление налогового контроля посредством проведения </w:t>
      </w:r>
      <w:r w:rsidR="0019062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проверок.</w:t>
      </w:r>
    </w:p>
    <w:p w:rsidR="005414A1" w:rsidRPr="00432F2E" w:rsidRDefault="005414A1" w:rsidP="0054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осуществляется приказом начальника Межрайонной ИФНС России №18 по Санкт-Петербургу.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5. Старший государственный налоговый инспектор  непосредственно подчиняется начальнику отдела.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 по специальности, направлению подготовки: </w:t>
      </w:r>
      <w:r w:rsidRPr="00432F2E">
        <w:rPr>
          <w:rFonts w:ascii="Times New Roman" w:hAnsi="Times New Roman" w:cs="Times New Roman"/>
          <w:sz w:val="26"/>
          <w:szCs w:val="26"/>
        </w:rPr>
        <w:t>"Экономика и управление" (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Pr="00432F2E">
        <w:rPr>
          <w:rFonts w:ascii="Times New Roman" w:hAnsi="Times New Roman" w:cs="Times New Roman"/>
          <w:sz w:val="26"/>
          <w:szCs w:val="26"/>
        </w:rPr>
        <w:t xml:space="preserve">, "Юриспруденция"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414A1" w:rsidRPr="00432F2E" w:rsidRDefault="005414A1" w:rsidP="00541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К</w:t>
      </w:r>
      <w:r w:rsidRPr="00432F2E">
        <w:rPr>
          <w:rFonts w:ascii="Times New Roman" w:hAnsi="Times New Roman" w:cs="Times New Roman"/>
          <w:sz w:val="26"/>
          <w:szCs w:val="26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информационно-коммуникационных технологий; правила охраны труда и противопожарной безопасности.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Налогового кодекса Российской Федерации; Бюджетного кодекса Российской Федерации;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Федерального закона от 27.07.2010 № 210-ФЗ «Об организации предоставления государственных и муниципальных услуг»;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Федерального закона Российской Федерации от 06.04.2011 № 63-ФЗ «Об электронной подписи»;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 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приказа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проверке"; 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приказа ФНС России от 06.05.2007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приказа ФНС России от 30.05.2007 N ММ-3-06/333@ "Об утверждении Концепции системы планирования </w:t>
      </w:r>
      <w:r w:rsidR="00EC66E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ыездных налоговых проверок"; </w:t>
      </w:r>
      <w:r w:rsidR="00244FB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44FB0" w:rsidRPr="00244FB0">
        <w:rPr>
          <w:rFonts w:ascii="Times New Roman" w:hAnsi="Times New Roman" w:cs="Times New Roman"/>
          <w:sz w:val="26"/>
          <w:szCs w:val="26"/>
        </w:rPr>
        <w:t>риказ</w:t>
      </w:r>
      <w:r w:rsidR="00244FB0">
        <w:rPr>
          <w:rFonts w:ascii="Times New Roman" w:hAnsi="Times New Roman" w:cs="Times New Roman"/>
          <w:sz w:val="26"/>
          <w:szCs w:val="26"/>
        </w:rPr>
        <w:t>а</w:t>
      </w:r>
      <w:r w:rsidR="00244FB0" w:rsidRPr="00244FB0">
        <w:rPr>
          <w:rFonts w:ascii="Times New Roman" w:hAnsi="Times New Roman" w:cs="Times New Roman"/>
          <w:sz w:val="26"/>
          <w:szCs w:val="26"/>
        </w:rPr>
        <w:t xml:space="preserve"> ФНС России от 02.10.2018 № 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    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</w:t>
      </w:r>
      <w:r w:rsidR="00244FB0">
        <w:rPr>
          <w:rFonts w:ascii="Times New Roman" w:hAnsi="Times New Roman" w:cs="Times New Roman"/>
          <w:sz w:val="26"/>
          <w:szCs w:val="26"/>
        </w:rPr>
        <w:t xml:space="preserve">алога на доходы физических лиц»;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приказа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</w:t>
      </w:r>
      <w:r w:rsidR="007E4DD7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камеральной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ст.101 Налогового кодекса Российской Федерации;  постановления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постановления Правительства Российской Федерации от 01.01.2002 N 1 "О Классификации основных средств, включаемых в амортизационные группы"; Федерального закона от 29.07.1998 N 135-ФЗ "Об оценочной деятельности в Российской Федерации" (в части определения кадастровой стоимости имущества); Федерального закона от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закона от 13.07.2015 N 218-ФЗ "О государственной регистрации недвижимости"; Федерального закона от 03.07. 2016 N 237-ФЗ "О государственной кадастровой оценке"; постановления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Федерации"; приказа МВД России от 24.11.2008 N 1001 "О порядке регистрации транспортных средств"; Земельного кодекса Российской Федерации от 25.10.2001 N 136-ФЗ (Глава X. "Плата за землю и оценка земли"); приказа Минфина России от 13.10.2003 N 91н "Об утверждении Методических указаний по бухгалтерскому учету основных средств"; приказа Минфина России от 16.12.2010 N 174н "Об утверждении плана счетов бухгалтерского учета бюджетных организаций и Инструкции по его применению"; приказа Минфина России от 17.03.2015 N 38н "О порядке формирования и представления главными распорядителями средств федерального бюджета обоснований бюджетных ассигнований"; приказа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приказа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приказа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приказа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приказа ФНС России от 07.09.2016 N ММВ-7-11/477@ "Об утверждении формы налогового уведомления"; приказа ФНС России от 15.04.2016 N ММВ-7-1/197@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N ММВ-7-1/529@"; приказа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имущества";; приказ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расчета сумм налога на доходы физических лиц, исчисленных и удержанных налоговым агентом, в электронной форме"; приказа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приказа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приказа ФНС России от 16.09.2011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в редакции приказа ФНС России от 08.12.2014 N ММВ-7-11/617@; приказа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приказа Минпромторга России от 30.10.2012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приказа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приказа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приказа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приказа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приказа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приказа МНС России от 17.11.2003 N БГ-3-06/627@ "Об утверждении единых требований к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формированию информационных ресурсов по камеральным и выездным налоговым проверкам"; приказа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приказа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приказа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постановления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24.03.2016 N 235"; Федерального закона от 10.12.2003 N 173-ФЗ "О валютном регулировании и валютном контроле"; постановления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Федерации;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790D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 Иные профессиональные знания: основы экономики, финансов и кредита, бухгалтерского и налогового учета; основы налогообложения</w:t>
      </w:r>
      <w:r w:rsidR="00A45A3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положения статей Н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алогового кодекса в разрезе проверяемых налогов (сборов)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методика проведения выездных налоговых проверок;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проведения мероприятий налогового контроля; принципы налогового администрирования; понятие "налоговый контроль"; </w:t>
      </w:r>
      <w:r w:rsidR="0028101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проведения 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</w:t>
      </w:r>
      <w:r w:rsidR="0028101C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понятие участники консолидированной группы налогоплательщиков; понятие налоговые резиденты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Российской Федерации; порядок определения доходов, понятия доходы от реализации, внереализационные доходы; понятие расходы и основные виды расходов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ерритории Российской Федерации.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r w:rsidR="00CC037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методы предварительной оценки жалоб и информации, поступившей в налоговый орган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порядок работы со служебной информацией; методы работы с применением автоматизированных средств управления.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организация и проведение </w:t>
      </w:r>
      <w:r w:rsidR="0028101C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камеральной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налоговой проверки, а также рассмотрение и оформление ее результатов в соответствии с порядком и соблюдением сроков; подготовка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материалов проверок полноты исчисления и уплаты налогов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совершением сдело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 между взаимозависимыми лицами;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подготовке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заключения на письменные возражения налогоплательщика по акту проверки;</w:t>
      </w:r>
      <w:r w:rsidR="006C7A20" w:rsidRPr="006C7A20">
        <w:rPr>
          <w:sz w:val="26"/>
          <w:szCs w:val="26"/>
        </w:rPr>
        <w:t xml:space="preserve"> </w:t>
      </w:r>
      <w:r w:rsidR="006C7A20" w:rsidRPr="006C7A20">
        <w:rPr>
          <w:rFonts w:ascii="Times New Roman" w:hAnsi="Times New Roman" w:cs="Times New Roman"/>
          <w:sz w:val="26"/>
          <w:szCs w:val="26"/>
        </w:rPr>
        <w:t>порядок расчета налога на доходы физических лиц, налога на добавленную стоимость</w:t>
      </w:r>
      <w:r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CE6D5A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при применении специальных налоговых режимов</w:t>
      </w:r>
      <w:r w:rsidR="006C7A20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C7A20" w:rsidRPr="006C7A20">
        <w:rPr>
          <w:rFonts w:ascii="Times New Roman" w:hAnsi="Times New Roman" w:cs="Times New Roman"/>
          <w:sz w:val="26"/>
          <w:szCs w:val="26"/>
        </w:rPr>
        <w:t>в том числе патентной системы налогообложения; порядок расчета страховых взносов на обязательное пенсионное и медицинское страхование, рассматривать в установленном порядке запросы и письма органов государственной власти, органов местного самоуправления, индивидуальных предпринимателей по вопросам налогообложения</w:t>
      </w:r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5414A1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655653" w:rsidRPr="00432F2E" w:rsidRDefault="00655653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7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8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27.07.2004г. 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отдел </w:t>
      </w:r>
      <w:r w:rsidR="00E45C2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№3, старший государственный налоговый инспектор обязан: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строго выполнять положения Федерального закона от 27.07.2004 г.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№79-ФЗ «О государственной гражданской службе Российской Федерации», других нормативных актов, относящихся к прохождению государственной  службы;</w:t>
      </w:r>
    </w:p>
    <w:p w:rsidR="00023671" w:rsidRPr="00432F2E" w:rsidRDefault="00023671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строго соблюдать положения «Концепции повышения эффективности контрольной работы при планировании и проведении </w:t>
      </w:r>
      <w:r w:rsidR="001308E6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проверок», утвержденного приказом Управления ФНС России по Санкт-Петербургу №04-08/68@ от 13.04.2016 г. с изменениями от 03.08.2017 №04-08/186@;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проверки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индивидуальных предпринимателей, глав крестьянских фермерских хозяйств,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вопросу правильности исчисления, полноты и своевременности перечисления в бюджет налогов,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том числе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страховых взносов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обязательное пенсионное и медицинское страхование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осуществлять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камеральные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проверки 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индивидуальных предпринимателей;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частнопрактикующих нотариусов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адвокатов, учредивших адвокатский кабинет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 крестьянских фермерских хозяйств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вопрос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>ам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правильности исчисления, полноты и своевременности перечисления в бюджет налогов;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валютный контроль в пределах компетенции налоговых органов;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мероприятия налогового контроля (допросы, осмотры, встречные проверки)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инициировать (в случае необходимости) проведения экспертных мероприятий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в установленном порядке подготовку и передачу материалов проверки в соответствующие отделы Инспекции </w:t>
      </w:r>
      <w:r w:rsidR="0080363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взыскания причитающихся к уплате сумм налогов, в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ключая налоговые санкции и пени;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направление решений, вынесенных по результатам рассмотрения материалов </w:t>
      </w:r>
      <w:r w:rsidR="005F188A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 налогоплательщикам и налоговым агентам, </w:t>
      </w:r>
      <w:r w:rsidR="00264F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плательщикам страховых взносов на обязательное пенсионное и медицинское страхование,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совершившим нарушения законодательства о налогах и сборах.</w:t>
      </w:r>
    </w:p>
    <w:p w:rsidR="0080363E" w:rsidRPr="00432F2E" w:rsidRDefault="0080363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в установленном порядке  ввод в базу данных причитающихся к уплате сумм налогов, включая налоговые санкции и пени по результатам проведенных </w:t>
      </w:r>
      <w:r w:rsidR="0068017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производстве по делам об административных правонарушени</w:t>
      </w:r>
      <w:r w:rsidR="00680174">
        <w:rPr>
          <w:rFonts w:ascii="Times New Roman" w:eastAsia="Times New Roman" w:hAnsi="Times New Roman" w:cs="Times New Roman"/>
          <w:sz w:val="26"/>
          <w:szCs w:val="26"/>
          <w:lang w:eastAsia="ru-RU"/>
        </w:rPr>
        <w:t>ях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(составление протоколов об административных правонарушениях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), вести их количественный учет;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рассматривать с участием юридического отдела представленных налогоплательщиками возражений (объяснений) по актам </w:t>
      </w:r>
      <w:r w:rsidR="0068017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проверок, в необходимых случаях принимать участие в </w:t>
      </w:r>
      <w:r w:rsidR="00A6333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судебных 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заседаниях;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рмацию;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изводство установленном порядке;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случае служебной необходимости замещать сотрудников отдела, своевременно и квалифицированно выполнять распоряжения и указания начальника отдела (его заместителя, главного государственного налогового инспектора) по всем вопро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сам, входящим в его компетенцию;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делопроизводство отдела в установленном порядке;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E13AE" w:rsidRDefault="00AE13AE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поддерживать уровень квалификации, необходимый для исполнения</w:t>
      </w:r>
      <w:r w:rsid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своих должностных обязанностей;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обеспечить защиту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сведений, составляющих служебную тайну;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соблюдать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внутреннего трудового распорядка и государственной  дисциплины при выполнении должно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стных обязанностей и полномочий;</w:t>
      </w:r>
    </w:p>
    <w:p w:rsidR="009373C6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в отдел безопасности и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предоставлять в установленном порядке сведения о себе и членах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го характера;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посещать в установленном порядке 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предприятия, учреждения и организации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обсуждении текущих и перспективных планов работы;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совещаниях по обсуждению вопросов, связанных с направлением деятельности отдела.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30.09.2004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506 "Об утверждении Положения о Федеральной налоговой службе"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Федерации, 2004, №40, ст. 3961; 2017,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15 (ч. 1), ст. 2194), приказами (распоряжениями) ФНС России,  положени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ем о Межрайонной ИФНС России №18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Санкт-Петербургу, утвержденным руководителем управления ФНС России по Санкт-Петербургу, положением об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отделе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57D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№3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A0AA3" w:rsidRPr="00432F2E" w:rsidRDefault="00EA0AA3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 Перечень вопросов, по которым старший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вопросам,  возникающим в ходе проведения </w:t>
      </w:r>
      <w:r w:rsidR="00E45C2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действующего законодательства.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старший государственный налоговый инспектор обязан: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вышестоящего руководите</w:t>
      </w:r>
      <w:r w:rsidR="001866B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принятия им соответствующего решения;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отказывать в приеме документов, оформленных ненадлежащим образом;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 Перечень вопросов, по которым старший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 при подготовке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 и (или) проектов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14. Старший государственный налоговый инспектор в соответствии со своей компетенцией вправе участвовать в подготовке (обсуждении)</w:t>
      </w:r>
      <w:r w:rsidR="00FE43E5" w:rsidRPr="00432F2E">
        <w:rPr>
          <w:rFonts w:ascii="Times New Roman" w:hAnsi="Times New Roman" w:cs="Times New Roman"/>
          <w:sz w:val="26"/>
          <w:szCs w:val="26"/>
        </w:rPr>
        <w:t xml:space="preserve"> 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нормативно-правовых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анализ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факторов, влияющих на содержание проекта;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разработке и оценке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возможных вариантов, выбор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наиболее приемлемого варианта;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внесению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предложений по проекту нормативного правового акта;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положений об отделе и инспекции;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EA0AA3" w:rsidRPr="00432F2E" w:rsidRDefault="00EA0AA3" w:rsidP="00FE43E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обязанностями старший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Взаимодействие старшего государственного налогового инспектора </w:t>
      </w:r>
      <w:r w:rsidR="00E5220B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гражданами и организациями строится в рамках деловых отношений на основе </w:t>
      </w:r>
      <w:hyperlink r:id="rId11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12.08.2002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885 "Об утверждении общих принципов служебного поведения государственных служащих"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Федерации, 2002, №33, ст. 3196; 2009,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29, ст. 3658), и требований к служебному поведению, установленных </w:t>
      </w:r>
      <w:hyperlink r:id="rId12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11F57" w:rsidRPr="00432F2E" w:rsidRDefault="00011F57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</w:t>
      </w:r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организациям в соответствии с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4705" w:rsidRPr="00944705" w:rsidRDefault="00EA0AA3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 </w:t>
      </w:r>
      <w:r w:rsidR="00944705" w:rsidRPr="0094470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74E12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944705" w:rsidRPr="00944705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3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44705" w:rsidRPr="00944705" w:rsidRDefault="00944705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4705">
        <w:rPr>
          <w:rFonts w:ascii="Times New Roman" w:hAnsi="Times New Roman" w:cs="Times New Roman"/>
          <w:sz w:val="26"/>
          <w:szCs w:val="26"/>
        </w:rPr>
        <w:t>-оказание информационных услуг налогоплательщикам;</w:t>
      </w:r>
    </w:p>
    <w:p w:rsidR="00944705" w:rsidRPr="00944705" w:rsidRDefault="00944705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4705">
        <w:rPr>
          <w:rFonts w:ascii="Times New Roman" w:hAnsi="Times New Roman" w:cs="Times New Roman"/>
          <w:sz w:val="26"/>
          <w:szCs w:val="26"/>
        </w:rPr>
        <w:t xml:space="preserve">-информирование налогоплательщиков по вопросам функционирования инспекции, </w:t>
      </w:r>
      <w:r w:rsidRPr="00944705">
        <w:rPr>
          <w:rFonts w:ascii="Times New Roman" w:hAnsi="Times New Roman" w:cs="Times New Roman"/>
          <w:sz w:val="26"/>
          <w:szCs w:val="26"/>
        </w:rPr>
        <w:tab/>
        <w:t>по результатам ее контрольной деятельности;</w:t>
      </w:r>
    </w:p>
    <w:p w:rsidR="00944705" w:rsidRPr="00944705" w:rsidRDefault="00944705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4705">
        <w:rPr>
          <w:rFonts w:ascii="Times New Roman" w:hAnsi="Times New Roman" w:cs="Times New Roman"/>
          <w:sz w:val="26"/>
          <w:szCs w:val="26"/>
        </w:rPr>
        <w:t>-информирование (в том числе в письменн</w:t>
      </w:r>
      <w:r w:rsidR="00074E12">
        <w:rPr>
          <w:rFonts w:ascii="Times New Roman" w:hAnsi="Times New Roman" w:cs="Times New Roman"/>
          <w:sz w:val="26"/>
          <w:szCs w:val="26"/>
        </w:rPr>
        <w:t xml:space="preserve">ой форме) налогоплательщиков о </w:t>
      </w:r>
      <w:r w:rsidRPr="00944705">
        <w:rPr>
          <w:rFonts w:ascii="Times New Roman" w:hAnsi="Times New Roman" w:cs="Times New Roman"/>
          <w:sz w:val="26"/>
          <w:szCs w:val="26"/>
        </w:rPr>
        <w:t xml:space="preserve">действующих налогах и сборах, законодательстве о </w:t>
      </w:r>
      <w:r w:rsidR="00074E12">
        <w:rPr>
          <w:rFonts w:ascii="Times New Roman" w:hAnsi="Times New Roman" w:cs="Times New Roman"/>
          <w:sz w:val="26"/>
          <w:szCs w:val="26"/>
        </w:rPr>
        <w:t xml:space="preserve">налогах и сборах  и принятых в </w:t>
      </w:r>
      <w:r w:rsidRPr="00944705">
        <w:rPr>
          <w:rFonts w:ascii="Times New Roman" w:hAnsi="Times New Roman" w:cs="Times New Roman"/>
          <w:sz w:val="26"/>
          <w:szCs w:val="26"/>
        </w:rPr>
        <w:t>соответствии с ним нормативных правовых актах,</w:t>
      </w:r>
      <w:r w:rsidR="00074E12">
        <w:rPr>
          <w:rFonts w:ascii="Times New Roman" w:hAnsi="Times New Roman" w:cs="Times New Roman"/>
          <w:sz w:val="26"/>
          <w:szCs w:val="26"/>
        </w:rPr>
        <w:t xml:space="preserve"> о порядке исчисления и уплаты </w:t>
      </w:r>
      <w:r w:rsidRPr="00944705">
        <w:rPr>
          <w:rFonts w:ascii="Times New Roman" w:hAnsi="Times New Roman" w:cs="Times New Roman"/>
          <w:sz w:val="26"/>
          <w:szCs w:val="26"/>
        </w:rPr>
        <w:t>налогов и сборов, правах и обязанностях н</w:t>
      </w:r>
      <w:r w:rsidR="00074E12">
        <w:rPr>
          <w:rFonts w:ascii="Times New Roman" w:hAnsi="Times New Roman" w:cs="Times New Roman"/>
          <w:sz w:val="26"/>
          <w:szCs w:val="26"/>
        </w:rPr>
        <w:t xml:space="preserve">алогоплательщиков, полномочиях </w:t>
      </w:r>
      <w:r w:rsidRPr="00944705">
        <w:rPr>
          <w:rFonts w:ascii="Times New Roman" w:hAnsi="Times New Roman" w:cs="Times New Roman"/>
          <w:sz w:val="26"/>
          <w:szCs w:val="26"/>
        </w:rPr>
        <w:t xml:space="preserve">налоговых органов и их должностных лиц. </w:t>
      </w:r>
    </w:p>
    <w:p w:rsidR="00EA0AA3" w:rsidRPr="00944705" w:rsidRDefault="00EA0AA3" w:rsidP="009447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EB7862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>
      <w:pPr>
        <w:rPr>
          <w:rFonts w:ascii="Times New Roman" w:hAnsi="Times New Roman" w:cs="Times New Roman"/>
          <w:sz w:val="26"/>
          <w:szCs w:val="26"/>
        </w:rPr>
      </w:pPr>
    </w:p>
    <w:sectPr w:rsidR="005414A1" w:rsidRPr="00432F2E" w:rsidSect="009373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A1"/>
    <w:rsid w:val="00011F57"/>
    <w:rsid w:val="000128DC"/>
    <w:rsid w:val="00023671"/>
    <w:rsid w:val="00032CAF"/>
    <w:rsid w:val="00074E12"/>
    <w:rsid w:val="00085336"/>
    <w:rsid w:val="00116E7A"/>
    <w:rsid w:val="001308E6"/>
    <w:rsid w:val="00160F68"/>
    <w:rsid w:val="001866B1"/>
    <w:rsid w:val="0019062E"/>
    <w:rsid w:val="00244FB0"/>
    <w:rsid w:val="00252BB8"/>
    <w:rsid w:val="00264FDF"/>
    <w:rsid w:val="0028101C"/>
    <w:rsid w:val="002B738A"/>
    <w:rsid w:val="002D5067"/>
    <w:rsid w:val="00307145"/>
    <w:rsid w:val="003A1E14"/>
    <w:rsid w:val="003A5407"/>
    <w:rsid w:val="003D325F"/>
    <w:rsid w:val="003F19D5"/>
    <w:rsid w:val="00432F2E"/>
    <w:rsid w:val="00482F7B"/>
    <w:rsid w:val="004E1197"/>
    <w:rsid w:val="005050D3"/>
    <w:rsid w:val="00521E8E"/>
    <w:rsid w:val="005414A1"/>
    <w:rsid w:val="00584FEB"/>
    <w:rsid w:val="005B606E"/>
    <w:rsid w:val="005F14C9"/>
    <w:rsid w:val="005F188A"/>
    <w:rsid w:val="00653428"/>
    <w:rsid w:val="00655653"/>
    <w:rsid w:val="006700D2"/>
    <w:rsid w:val="00680174"/>
    <w:rsid w:val="00686AEC"/>
    <w:rsid w:val="006C7A20"/>
    <w:rsid w:val="006F57D5"/>
    <w:rsid w:val="007A6AF0"/>
    <w:rsid w:val="007E30DB"/>
    <w:rsid w:val="007E4DD7"/>
    <w:rsid w:val="007F135F"/>
    <w:rsid w:val="0080363E"/>
    <w:rsid w:val="008058DE"/>
    <w:rsid w:val="00834056"/>
    <w:rsid w:val="008473D9"/>
    <w:rsid w:val="0092471B"/>
    <w:rsid w:val="009373C6"/>
    <w:rsid w:val="00944705"/>
    <w:rsid w:val="00A45A37"/>
    <w:rsid w:val="00A63339"/>
    <w:rsid w:val="00AE13AE"/>
    <w:rsid w:val="00AF2AB5"/>
    <w:rsid w:val="00B5262C"/>
    <w:rsid w:val="00B72FCC"/>
    <w:rsid w:val="00C5558F"/>
    <w:rsid w:val="00CB7B99"/>
    <w:rsid w:val="00CC037C"/>
    <w:rsid w:val="00CE6D5A"/>
    <w:rsid w:val="00D07BC5"/>
    <w:rsid w:val="00D54FBA"/>
    <w:rsid w:val="00D71E1D"/>
    <w:rsid w:val="00E45C25"/>
    <w:rsid w:val="00E5220B"/>
    <w:rsid w:val="00EA0AA3"/>
    <w:rsid w:val="00EB7862"/>
    <w:rsid w:val="00EC66E4"/>
    <w:rsid w:val="00F1790D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autoRedefine/>
    <w:rsid w:val="00244FB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autoRedefine/>
    <w:rsid w:val="00244FB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3y5x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E78487D901BAEE6906B08873AF6F9DD3A6DD33833F16493C387FAEFACA46C301231D79A0AA5664y5x3J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DE78487D901BAEE6906B08873AF6F9DD3A6DD33833F16493C387FAEFACA46C301231D79A0AA5666y5x2J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1y5x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762803-1F4E-4E1F-B9A3-E5057A2BC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5771</Words>
  <Characters>32897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Кудрина Юлия Ивановна</dc:creator>
  <cp:lastModifiedBy>Черникова Марина Михайловна</cp:lastModifiedBy>
  <cp:revision>2</cp:revision>
  <cp:lastPrinted>2018-11-27T11:41:00Z</cp:lastPrinted>
  <dcterms:created xsi:type="dcterms:W3CDTF">2019-02-12T09:10:00Z</dcterms:created>
  <dcterms:modified xsi:type="dcterms:W3CDTF">2019-02-12T09:10:00Z</dcterms:modified>
</cp:coreProperties>
</file>